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E70" w:rsidRPr="00134E70" w:rsidRDefault="00134E70" w:rsidP="00134E70">
      <w:pPr>
        <w:shd w:val="clear" w:color="auto" w:fill="FFFFFF"/>
        <w:spacing w:after="0" w:line="264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it-IT"/>
        </w:rPr>
      </w:pPr>
      <w:r w:rsidRPr="00134E70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it-IT"/>
        </w:rPr>
        <w:t xml:space="preserve">Calcolo dei giorni di malattia per chi è in part time </w:t>
      </w:r>
      <w:proofErr w:type="gramStart"/>
      <w:r w:rsidRPr="00134E70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it-IT"/>
        </w:rPr>
        <w:t>verticale</w:t>
      </w:r>
      <w:proofErr w:type="gramEnd"/>
    </w:p>
    <w:p w:rsidR="00134E70" w:rsidRDefault="00134E70" w:rsidP="00134E70">
      <w:pPr>
        <w:pStyle w:val="Normale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Enfasigrassetto"/>
          <w:rFonts w:ascii="inherit" w:hAnsi="inherit" w:cs="Helvetica"/>
          <w:color w:val="373737"/>
          <w:sz w:val="23"/>
          <w:szCs w:val="23"/>
          <w:bdr w:val="none" w:sz="0" w:space="0" w:color="auto" w:frame="1"/>
        </w:rPr>
      </w:pPr>
    </w:p>
    <w:p w:rsidR="00134E70" w:rsidRDefault="00134E70" w:rsidP="00134E70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Style w:val="Enfasigrassetto"/>
          <w:rFonts w:ascii="inherit" w:hAnsi="inherit" w:cs="Helvetica"/>
          <w:color w:val="373737"/>
          <w:sz w:val="23"/>
          <w:szCs w:val="23"/>
          <w:bdr w:val="none" w:sz="0" w:space="0" w:color="auto" w:frame="1"/>
        </w:rPr>
      </w:pPr>
    </w:p>
    <w:p w:rsidR="00134E70" w:rsidRPr="00134E70" w:rsidRDefault="00134E70" w:rsidP="00134E70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373737"/>
        </w:rPr>
      </w:pPr>
      <w:r w:rsidRPr="00134E70">
        <w:rPr>
          <w:rStyle w:val="Enfasigrassetto"/>
          <w:color w:val="373737"/>
          <w:bdr w:val="none" w:sz="0" w:space="0" w:color="auto" w:frame="1"/>
        </w:rPr>
        <w:t>Giusy</w:t>
      </w:r>
      <w:r w:rsidRPr="00134E70">
        <w:rPr>
          <w:rStyle w:val="apple-converted-space"/>
          <w:color w:val="373737"/>
        </w:rPr>
        <w:t> </w:t>
      </w:r>
      <w:r w:rsidRPr="00134E70">
        <w:rPr>
          <w:color w:val="373737"/>
        </w:rPr>
        <w:t xml:space="preserve">– vorrei avere ultimi aggiornamenti orientamenti Aran per quanto riguarda il periodo di </w:t>
      </w:r>
      <w:proofErr w:type="spellStart"/>
      <w:r w:rsidRPr="00134E70">
        <w:rPr>
          <w:color w:val="373737"/>
        </w:rPr>
        <w:t>comportomalattia</w:t>
      </w:r>
      <w:proofErr w:type="spellEnd"/>
      <w:r w:rsidRPr="00134E70">
        <w:rPr>
          <w:color w:val="373737"/>
        </w:rPr>
        <w:t xml:space="preserve"> </w:t>
      </w:r>
      <w:proofErr w:type="gramStart"/>
      <w:r w:rsidRPr="00134E70">
        <w:rPr>
          <w:color w:val="373737"/>
        </w:rPr>
        <w:t>In quanto</w:t>
      </w:r>
      <w:proofErr w:type="gramEnd"/>
      <w:r w:rsidRPr="00134E70">
        <w:rPr>
          <w:color w:val="373737"/>
        </w:rPr>
        <w:t xml:space="preserve"> pur avendo sempre mandato certificati con inizio e fine malattia in quanto non è una continuazione di malattia vengono metodicamente inclusi il sabato e la domenica il mio part time </w:t>
      </w:r>
      <w:proofErr w:type="spellStart"/>
      <w:r w:rsidRPr="00134E70">
        <w:rPr>
          <w:color w:val="373737"/>
        </w:rPr>
        <w:t>é</w:t>
      </w:r>
      <w:proofErr w:type="spellEnd"/>
      <w:r w:rsidRPr="00134E70">
        <w:rPr>
          <w:color w:val="373737"/>
        </w:rPr>
        <w:t xml:space="preserve"> dal lunedì al mercoledì. Cortesemente avrei bisogno del numero di rilascio orientamento Aran </w:t>
      </w:r>
      <w:proofErr w:type="gramStart"/>
      <w:r w:rsidRPr="00134E70">
        <w:rPr>
          <w:color w:val="373737"/>
        </w:rPr>
        <w:t>Grazie</w:t>
      </w:r>
      <w:proofErr w:type="gramEnd"/>
    </w:p>
    <w:p w:rsidR="00134E70" w:rsidRPr="00134E70" w:rsidRDefault="00134E70" w:rsidP="00134E70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373737"/>
        </w:rPr>
      </w:pPr>
    </w:p>
    <w:p w:rsidR="00134E70" w:rsidRPr="00134E70" w:rsidRDefault="00134E70" w:rsidP="00134E70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373737"/>
        </w:rPr>
      </w:pPr>
      <w:r w:rsidRPr="00134E70">
        <w:rPr>
          <w:rStyle w:val="Enfasigrassetto"/>
          <w:color w:val="373737"/>
          <w:bdr w:val="none" w:sz="0" w:space="0" w:color="auto" w:frame="1"/>
        </w:rPr>
        <w:t>Lalla</w:t>
      </w:r>
      <w:r w:rsidRPr="00134E70">
        <w:rPr>
          <w:rStyle w:val="apple-converted-space"/>
          <w:color w:val="373737"/>
        </w:rPr>
        <w:t> </w:t>
      </w:r>
      <w:r w:rsidRPr="00134E70">
        <w:rPr>
          <w:color w:val="373737"/>
        </w:rPr>
        <w:t xml:space="preserve">– gent.ma Giusy, si tratta dell’orientamento applicativo SCU_055_ del </w:t>
      </w:r>
      <w:proofErr w:type="gramStart"/>
      <w:r w:rsidRPr="00134E70">
        <w:rPr>
          <w:color w:val="373737"/>
        </w:rPr>
        <w:t>23.02.2013</w:t>
      </w:r>
      <w:proofErr w:type="gramEnd"/>
    </w:p>
    <w:p w:rsidR="00134E70" w:rsidRPr="00134E70" w:rsidRDefault="00134E70" w:rsidP="00134E70">
      <w:pPr>
        <w:pStyle w:val="NormaleWeb"/>
        <w:shd w:val="clear" w:color="auto" w:fill="FFFFFF"/>
        <w:spacing w:before="0" w:beforeAutospacing="0" w:after="240" w:afterAutospacing="0"/>
        <w:jc w:val="both"/>
        <w:textAlignment w:val="baseline"/>
        <w:rPr>
          <w:color w:val="373737"/>
        </w:rPr>
      </w:pPr>
      <w:r w:rsidRPr="00134E70">
        <w:rPr>
          <w:color w:val="373737"/>
        </w:rPr>
        <w:t xml:space="preserve">"Come deve essere </w:t>
      </w:r>
      <w:proofErr w:type="gramStart"/>
      <w:r w:rsidRPr="00134E70">
        <w:rPr>
          <w:color w:val="373737"/>
        </w:rPr>
        <w:t>effettuato</w:t>
      </w:r>
      <w:proofErr w:type="gramEnd"/>
      <w:r w:rsidRPr="00134E70">
        <w:rPr>
          <w:color w:val="373737"/>
        </w:rPr>
        <w:t xml:space="preserve"> il computo dei giorni di assenza per malattia nel caso di regime di part time verticale?</w:t>
      </w:r>
    </w:p>
    <w:p w:rsidR="00134E70" w:rsidRPr="00134E70" w:rsidRDefault="00134E70" w:rsidP="00134E70">
      <w:pPr>
        <w:pStyle w:val="NormaleWeb"/>
        <w:shd w:val="clear" w:color="auto" w:fill="FFFFFF"/>
        <w:spacing w:before="0" w:beforeAutospacing="0" w:after="240" w:afterAutospacing="0"/>
        <w:jc w:val="both"/>
        <w:textAlignment w:val="baseline"/>
        <w:rPr>
          <w:color w:val="373737"/>
        </w:rPr>
      </w:pPr>
      <w:r w:rsidRPr="00134E70">
        <w:rPr>
          <w:color w:val="373737"/>
        </w:rPr>
        <w:t xml:space="preserve">Si fa presente che occorre andare a considerare se l’assenza sia giustificata da un unico certificato medico o da più certificati medici rilasciati solo per i giorni per i quali il dipendente in part-time è tenuto a svolgere la prestazione lavorativa, senza ricomprendere le giornate intermedie non lavorate, solo in quest’ultimo caso si ritiene che essi vadano considerati separatamente, </w:t>
      </w:r>
      <w:proofErr w:type="gramStart"/>
      <w:r w:rsidRPr="00134E70">
        <w:rPr>
          <w:color w:val="373737"/>
        </w:rPr>
        <w:t>in quanto</w:t>
      </w:r>
      <w:proofErr w:type="gramEnd"/>
      <w:r w:rsidRPr="00134E70">
        <w:rPr>
          <w:color w:val="373737"/>
        </w:rPr>
        <w:t xml:space="preserve"> attestanti eventi morbosi distinti."</w:t>
      </w:r>
    </w:p>
    <w:p w:rsidR="005D1FB1" w:rsidRDefault="005D1FB1" w:rsidP="005D1FB1">
      <w:pPr>
        <w:pStyle w:val="Titolo1"/>
        <w:shd w:val="clear" w:color="auto" w:fill="FFFFFF"/>
        <w:spacing w:before="0" w:beforeAutospacing="0" w:after="0" w:afterAutospacing="0" w:line="264" w:lineRule="atLeast"/>
        <w:jc w:val="center"/>
        <w:textAlignment w:val="baseline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Part time: calcolo dei giorni di malattia</w:t>
      </w:r>
    </w:p>
    <w:p w:rsidR="003C098D" w:rsidRDefault="003C098D"/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bookmarkStart w:id="0" w:name="_GoBack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Il personale in servizio a part-time verticale risponde delle attività lavorative e delle assenze per malattia soltanto per il periodo per cui è previsto svolga attività di lavoro: le assenze dovranno essere computate rispetto allo stesso periodo e non per i giorni per i quali il dipendente, contrattualmente, non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risulta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avere obblighi di servizio con la scuola di appartenenza.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Pertanto il periodo di conservazione del posto di lavoro per il personale a part-time verticale deve essere proporzionalmente ridotto in misura della prestazione lavorativa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ed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il conteggio della malattia deve essere effettuato ai fini del trattamento economico considerando solo i giorni in cui il lavoratore effettua la reale prestazione lavorativa e non in base alla percentuale scelta (es. 50%).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Ne consegue che se il certificato di malattia copre anche giorni in cui il dipendente non è in servizio, la scuola dovrà esclusivamente calcolare i giorni di assenza in cui il dipendente (docente/ATA) doveva prestare servizio.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Bisognerà fare attenzione al calcolo dell’assenza quando tra due periodi coperti da certificazione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medica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c’è un giorno “libero” o festivo.</w:t>
      </w:r>
    </w:p>
    <w:p w:rsidR="005D1FB1" w:rsidRPr="005D1FB1" w:rsidRDefault="005D1FB1" w:rsidP="005D1F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b/>
          <w:bCs/>
          <w:color w:val="373737"/>
          <w:sz w:val="24"/>
          <w:szCs w:val="24"/>
          <w:bdr w:val="none" w:sz="0" w:space="0" w:color="auto" w:frame="1"/>
          <w:lang w:eastAsia="it-IT"/>
        </w:rPr>
        <w:t>Es.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Personale a part-time verticale su tre giorni: </w:t>
      </w:r>
      <w:proofErr w:type="spellStart"/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mercoledi</w:t>
      </w:r>
      <w:proofErr w:type="spell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-</w:t>
      </w:r>
      <w:proofErr w:type="spell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giovedi</w:t>
      </w:r>
      <w:proofErr w:type="spell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-sabato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Il personale si assenta con un primo certificato fino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al sabato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e poi con un’altra certificazione dal mercoledì successivo (primo giorno “lavorativo” della settimana) ma rientra in servizio il giovedì o il sabato.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Considerando che il lunedì e il martedì il personale non ha rapporti lavorativi con la scuola, la domenica (festivo) e i giorni “liberi” del lunedì e del martedì non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devono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essere computati nel periodo massimo di comporto.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Bisognerà considerare i due periodi di assenza in modo separato anche se tra un periodo e l’altro ci sono i giorni festivi e quelli “liberi”.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lastRenderedPageBreak/>
        <w:t xml:space="preserve">Ovviamente la stessa considerazione andrà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effettuata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se la prestazione lavorativa comincia il martedì con lunedì “libero”.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Diverso sarebbe il caso se il dipendente si riassentasse non fino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al giovedì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ma fino al sabato successivo:</w:t>
      </w:r>
    </w:p>
    <w:p w:rsidR="005D1FB1" w:rsidRPr="005D1FB1" w:rsidRDefault="005D1FB1" w:rsidP="005D1FB1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prima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assenza che comprende mercoledì, giovedì e sabato;</w:t>
      </w:r>
    </w:p>
    <w:p w:rsidR="005D1FB1" w:rsidRPr="005D1FB1" w:rsidRDefault="005D1FB1" w:rsidP="005D1FB1">
      <w:pPr>
        <w:numPr>
          <w:ilvl w:val="0"/>
          <w:numId w:val="1"/>
        </w:numPr>
        <w:shd w:val="clear" w:color="auto" w:fill="FFFFFF"/>
        <w:spacing w:after="0" w:line="240" w:lineRule="auto"/>
        <w:ind w:left="600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seconda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assenza che comprende, nella settimana successiva, nuovamente mercoledì, giovedì e sabato.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In questo caso non essendoci stata nessuna presa di servizio in uno dei tre giorni in cui il dipendente è in servizio, il periodo di assenza comprenderà anche la domenica. Stessa cosa se il dipendente produce un’assenza in un’unica soluzione dal mercoledì della prima settimana fino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al sabato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della settimana successiva.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Pertanto, le domeniche ricomprese in un unico periodo di assenza per malattia sono da considerare alla stessa stregua assenza per malattia.</w:t>
      </w:r>
    </w:p>
    <w:p w:rsidR="005D1FB1" w:rsidRPr="005D1FB1" w:rsidRDefault="005D1FB1" w:rsidP="005D1F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Ciò è conforme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con il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principio stabilito dalla </w:t>
      </w:r>
      <w:r w:rsidRPr="005D1FB1">
        <w:rPr>
          <w:rFonts w:ascii="Times New Roman" w:eastAsia="Times New Roman" w:hAnsi="Times New Roman" w:cs="Times New Roman"/>
          <w:b/>
          <w:bCs/>
          <w:color w:val="373737"/>
          <w:sz w:val="24"/>
          <w:szCs w:val="24"/>
          <w:bdr w:val="none" w:sz="0" w:space="0" w:color="auto" w:frame="1"/>
          <w:lang w:eastAsia="it-IT"/>
        </w:rPr>
        <w:t>Funzione Pubblica (Parere n. 36667 del 12 settembre 2012)</w:t>
      </w: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 in tema di congedo straordinario per assistenza a familiare disabile fruito da dipendente in part time:</w:t>
      </w:r>
    </w:p>
    <w:p w:rsidR="005D1FB1" w:rsidRPr="005D1FB1" w:rsidRDefault="005D1FB1" w:rsidP="005D1FB1">
      <w:pPr>
        <w:shd w:val="clear" w:color="auto" w:fill="FFFFFF"/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</w:pPr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“In caso di part-time verticale la durata del congedo straordinario deve essere riproporzionata. Tale calcolo andrà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effettuato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sulla base delle giornate lavorative del dipendente per tutto il periodo in cui il lavoratore presta la sua opera in regime di </w:t>
      </w:r>
      <w:proofErr w:type="spell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parttime</w:t>
      </w:r>
      <w:proofErr w:type="spell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, la cui durata è fissata in precedenza. Le festività, le domeniche e le giornate del sabato (nel caso di articolazione dell’orario su </w:t>
      </w:r>
      <w:proofErr w:type="gramStart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>5</w:t>
      </w:r>
      <w:proofErr w:type="gramEnd"/>
      <w:r w:rsidRPr="005D1FB1">
        <w:rPr>
          <w:rFonts w:ascii="Times New Roman" w:eastAsia="Times New Roman" w:hAnsi="Times New Roman" w:cs="Times New Roman"/>
          <w:color w:val="373737"/>
          <w:sz w:val="24"/>
          <w:szCs w:val="24"/>
          <w:lang w:eastAsia="it-IT"/>
        </w:rPr>
        <w:t xml:space="preserve"> giorni alla settimana) ricadenti nel periodo non lavorativo dovrebbero essere escluse dal conteggio, con eccezione di quelle immediatamente antecedenti e seguenti il periodo se al termine del periodo stesso non si verifica la ripresa del servizio ovvero se il dipendente ha chiesto la fruizione del congedo in maniera continuativa”.</w:t>
      </w:r>
    </w:p>
    <w:bookmarkEnd w:id="0"/>
    <w:p w:rsidR="005D1FB1" w:rsidRDefault="005D1FB1"/>
    <w:sectPr w:rsidR="005D1FB1" w:rsidSect="00134E70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A71BF3"/>
    <w:multiLevelType w:val="multilevel"/>
    <w:tmpl w:val="0004E9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E70"/>
    <w:rsid w:val="00134E70"/>
    <w:rsid w:val="003C098D"/>
    <w:rsid w:val="005D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34E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134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134E70"/>
    <w:rPr>
      <w:b/>
      <w:bCs/>
    </w:rPr>
  </w:style>
  <w:style w:type="character" w:customStyle="1" w:styleId="apple-converted-space">
    <w:name w:val="apple-converted-space"/>
    <w:basedOn w:val="Carpredefinitoparagrafo"/>
    <w:rsid w:val="00134E70"/>
  </w:style>
  <w:style w:type="character" w:customStyle="1" w:styleId="Titolo1Carattere">
    <w:name w:val="Titolo 1 Carattere"/>
    <w:basedOn w:val="Carpredefinitoparagrafo"/>
    <w:link w:val="Titolo1"/>
    <w:uiPriority w:val="9"/>
    <w:rsid w:val="00134E70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34E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134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134E70"/>
    <w:rPr>
      <w:b/>
      <w:bCs/>
    </w:rPr>
  </w:style>
  <w:style w:type="character" w:customStyle="1" w:styleId="apple-converted-space">
    <w:name w:val="apple-converted-space"/>
    <w:basedOn w:val="Carpredefinitoparagrafo"/>
    <w:rsid w:val="00134E70"/>
  </w:style>
  <w:style w:type="character" w:customStyle="1" w:styleId="Titolo1Carattere">
    <w:name w:val="Titolo 1 Carattere"/>
    <w:basedOn w:val="Carpredefinitoparagrafo"/>
    <w:link w:val="Titolo1"/>
    <w:uiPriority w:val="9"/>
    <w:rsid w:val="00134E70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8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achille</dc:creator>
  <cp:lastModifiedBy>achille</cp:lastModifiedBy>
  <cp:revision>1</cp:revision>
  <dcterms:created xsi:type="dcterms:W3CDTF">2016-10-17T11:33:00Z</dcterms:created>
  <dcterms:modified xsi:type="dcterms:W3CDTF">2016-10-17T12:10:00Z</dcterms:modified>
</cp:coreProperties>
</file>