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FE9" w:rsidRPr="00D51FE9" w:rsidRDefault="00D51FE9" w:rsidP="00D51FE9">
      <w:pPr>
        <w:shd w:val="clear" w:color="auto" w:fill="FFFFFF"/>
        <w:spacing w:after="0" w:line="366" w:lineRule="atLeast"/>
        <w:textAlignment w:val="baseline"/>
        <w:rPr>
          <w:rFonts w:ascii="PT Serif" w:eastAsia="Times New Roman" w:hAnsi="PT Serif" w:cs="Times New Roman"/>
          <w:color w:val="373737"/>
          <w:sz w:val="23"/>
          <w:szCs w:val="23"/>
          <w:lang w:eastAsia="it-IT"/>
        </w:rPr>
      </w:pPr>
      <w:r w:rsidRPr="00D51FE9">
        <w:rPr>
          <w:rFonts w:ascii="inherit" w:eastAsia="Times New Roman" w:hAnsi="inherit" w:cs="Times New Roman"/>
          <w:b/>
          <w:bCs/>
          <w:color w:val="373737"/>
          <w:sz w:val="23"/>
          <w:szCs w:val="23"/>
          <w:bdr w:val="none" w:sz="0" w:space="0" w:color="auto" w:frame="1"/>
          <w:lang w:eastAsia="it-IT"/>
        </w:rPr>
        <w:t>PERIODO MASSIMO DI ASSENZE PER MALATTIA E RELATIVA RETRIBUZIONE</w:t>
      </w:r>
    </w:p>
    <w:p w:rsidR="00D51FE9" w:rsidRPr="00D51FE9" w:rsidRDefault="00D51FE9" w:rsidP="00D51FE9">
      <w:pPr>
        <w:shd w:val="clear" w:color="auto" w:fill="FFFFFF"/>
        <w:spacing w:after="0" w:line="366" w:lineRule="atLeast"/>
        <w:textAlignment w:val="baseline"/>
        <w:rPr>
          <w:rFonts w:ascii="PT Serif" w:eastAsia="Times New Roman" w:hAnsi="PT Serif" w:cs="Times New Roman"/>
          <w:color w:val="373737"/>
          <w:sz w:val="23"/>
          <w:szCs w:val="23"/>
          <w:lang w:eastAsia="it-IT"/>
        </w:rPr>
      </w:pPr>
      <w:r w:rsidRPr="00D51FE9">
        <w:rPr>
          <w:rFonts w:ascii="inherit" w:eastAsia="Times New Roman" w:hAnsi="inherit" w:cs="Times New Roman"/>
          <w:b/>
          <w:bCs/>
          <w:color w:val="373737"/>
          <w:sz w:val="23"/>
          <w:szCs w:val="23"/>
          <w:bdr w:val="none" w:sz="0" w:space="0" w:color="auto" w:frame="1"/>
          <w:lang w:eastAsia="it-IT"/>
        </w:rPr>
        <w:t>Personale assunto a tempo indeterminato</w:t>
      </w:r>
      <w:r w:rsidRPr="00D51FE9">
        <w:rPr>
          <w:rFonts w:ascii="PT Serif" w:eastAsia="Times New Roman" w:hAnsi="PT Serif" w:cs="Times New Roman"/>
          <w:color w:val="373737"/>
          <w:sz w:val="23"/>
          <w:szCs w:val="23"/>
          <w:lang w:eastAsia="it-IT"/>
        </w:rPr>
        <w:t xml:space="preserve">: conservazione del posto per un periodo di </w:t>
      </w:r>
      <w:proofErr w:type="gramStart"/>
      <w:r w:rsidRPr="00D51FE9">
        <w:rPr>
          <w:rFonts w:ascii="PT Serif" w:eastAsia="Times New Roman" w:hAnsi="PT Serif" w:cs="Times New Roman"/>
          <w:color w:val="373737"/>
          <w:sz w:val="23"/>
          <w:szCs w:val="23"/>
          <w:lang w:eastAsia="it-IT"/>
        </w:rPr>
        <w:t>18</w:t>
      </w:r>
      <w:proofErr w:type="gramEnd"/>
      <w:r w:rsidRPr="00D51FE9">
        <w:rPr>
          <w:rFonts w:ascii="PT Serif" w:eastAsia="Times New Roman" w:hAnsi="PT Serif" w:cs="Times New Roman"/>
          <w:color w:val="373737"/>
          <w:sz w:val="23"/>
          <w:szCs w:val="23"/>
          <w:lang w:eastAsia="it-IT"/>
        </w:rPr>
        <w:t xml:space="preserve"> mesi nel triennio (ai fini della maturazione del predetto periodo, si sommano, alle assenze dovute all’ultimo episodio morboso, le assenze per malattia verificatesi nel triennio precedente).</w:t>
      </w:r>
    </w:p>
    <w:p w:rsidR="00D51FE9" w:rsidRPr="00D51FE9" w:rsidRDefault="00D51FE9" w:rsidP="00D51FE9">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D51FE9">
        <w:rPr>
          <w:rFonts w:ascii="PT Serif" w:eastAsia="Times New Roman" w:hAnsi="PT Serif" w:cs="Times New Roman"/>
          <w:color w:val="373737"/>
          <w:sz w:val="23"/>
          <w:szCs w:val="23"/>
          <w:lang w:eastAsia="it-IT"/>
        </w:rPr>
        <w:t>Durante tale periodo:</w:t>
      </w:r>
    </w:p>
    <w:p w:rsidR="00D51FE9" w:rsidRPr="00D51FE9" w:rsidRDefault="00D51FE9" w:rsidP="00D51FE9">
      <w:pPr>
        <w:numPr>
          <w:ilvl w:val="0"/>
          <w:numId w:val="1"/>
        </w:numPr>
        <w:shd w:val="clear" w:color="auto" w:fill="FFFFFF"/>
        <w:spacing w:after="0" w:line="366" w:lineRule="atLeast"/>
        <w:ind w:left="525"/>
        <w:textAlignment w:val="baseline"/>
        <w:rPr>
          <w:rFonts w:ascii="inherit" w:eastAsia="Times New Roman" w:hAnsi="inherit" w:cs="Times New Roman"/>
          <w:color w:val="373737"/>
          <w:sz w:val="23"/>
          <w:szCs w:val="23"/>
          <w:lang w:eastAsia="it-IT"/>
        </w:rPr>
      </w:pPr>
      <w:r w:rsidRPr="00D51FE9">
        <w:rPr>
          <w:rFonts w:ascii="inherit" w:eastAsia="Times New Roman" w:hAnsi="inherit" w:cs="Times New Roman"/>
          <w:color w:val="373737"/>
          <w:sz w:val="23"/>
          <w:szCs w:val="23"/>
          <w:lang w:eastAsia="it-IT"/>
        </w:rPr>
        <w:t>Dal 1° al 9° mese retribuzione fissa mensile al 100%.</w:t>
      </w:r>
    </w:p>
    <w:p w:rsidR="00D51FE9" w:rsidRPr="00D51FE9" w:rsidRDefault="00D51FE9" w:rsidP="00D51FE9">
      <w:pPr>
        <w:numPr>
          <w:ilvl w:val="0"/>
          <w:numId w:val="1"/>
        </w:numPr>
        <w:shd w:val="clear" w:color="auto" w:fill="FFFFFF"/>
        <w:spacing w:after="0" w:line="366" w:lineRule="atLeast"/>
        <w:ind w:left="525"/>
        <w:textAlignment w:val="baseline"/>
        <w:rPr>
          <w:rFonts w:ascii="inherit" w:eastAsia="Times New Roman" w:hAnsi="inherit" w:cs="Times New Roman"/>
          <w:color w:val="373737"/>
          <w:sz w:val="23"/>
          <w:szCs w:val="23"/>
          <w:lang w:eastAsia="it-IT"/>
        </w:rPr>
      </w:pPr>
      <w:r w:rsidRPr="00D51FE9">
        <w:rPr>
          <w:rFonts w:ascii="inherit" w:eastAsia="Times New Roman" w:hAnsi="inherit" w:cs="Times New Roman"/>
          <w:color w:val="373737"/>
          <w:sz w:val="23"/>
          <w:szCs w:val="23"/>
          <w:lang w:eastAsia="it-IT"/>
        </w:rPr>
        <w:t>Dal 10° al 12° mese retribuzione fissa mensile al 90%;</w:t>
      </w:r>
    </w:p>
    <w:p w:rsidR="00D51FE9" w:rsidRPr="00D51FE9" w:rsidRDefault="00D51FE9" w:rsidP="00D51FE9">
      <w:pPr>
        <w:numPr>
          <w:ilvl w:val="0"/>
          <w:numId w:val="1"/>
        </w:numPr>
        <w:shd w:val="clear" w:color="auto" w:fill="FFFFFF"/>
        <w:spacing w:after="0" w:line="366" w:lineRule="atLeast"/>
        <w:ind w:left="525"/>
        <w:textAlignment w:val="baseline"/>
        <w:rPr>
          <w:rFonts w:ascii="inherit" w:eastAsia="Times New Roman" w:hAnsi="inherit" w:cs="Times New Roman"/>
          <w:color w:val="373737"/>
          <w:sz w:val="23"/>
          <w:szCs w:val="23"/>
          <w:lang w:eastAsia="it-IT"/>
        </w:rPr>
      </w:pPr>
      <w:r w:rsidRPr="00D51FE9">
        <w:rPr>
          <w:rFonts w:ascii="inherit" w:eastAsia="Times New Roman" w:hAnsi="inherit" w:cs="Times New Roman"/>
          <w:color w:val="373737"/>
          <w:sz w:val="23"/>
          <w:szCs w:val="23"/>
          <w:lang w:eastAsia="it-IT"/>
        </w:rPr>
        <w:t>Dal 13° al 18° mese retribuzione fissa mensile al 50%.</w:t>
      </w:r>
    </w:p>
    <w:p w:rsidR="00D51FE9" w:rsidRPr="00D51FE9" w:rsidRDefault="00D51FE9" w:rsidP="00D51FE9">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D51FE9">
        <w:rPr>
          <w:rFonts w:ascii="PT Serif" w:eastAsia="Times New Roman" w:hAnsi="PT Serif" w:cs="Times New Roman"/>
          <w:color w:val="373737"/>
          <w:sz w:val="23"/>
          <w:szCs w:val="23"/>
          <w:lang w:eastAsia="it-IT"/>
        </w:rPr>
        <w:t xml:space="preserve">Terminati questi </w:t>
      </w:r>
      <w:proofErr w:type="gramStart"/>
      <w:r w:rsidRPr="00D51FE9">
        <w:rPr>
          <w:rFonts w:ascii="PT Serif" w:eastAsia="Times New Roman" w:hAnsi="PT Serif" w:cs="Times New Roman"/>
          <w:color w:val="373737"/>
          <w:sz w:val="23"/>
          <w:szCs w:val="23"/>
          <w:lang w:eastAsia="it-IT"/>
        </w:rPr>
        <w:t>18</w:t>
      </w:r>
      <w:proofErr w:type="gramEnd"/>
      <w:r w:rsidRPr="00D51FE9">
        <w:rPr>
          <w:rFonts w:ascii="PT Serif" w:eastAsia="Times New Roman" w:hAnsi="PT Serif" w:cs="Times New Roman"/>
          <w:color w:val="373737"/>
          <w:sz w:val="23"/>
          <w:szCs w:val="23"/>
          <w:lang w:eastAsia="it-IT"/>
        </w:rPr>
        <w:t xml:space="preserve"> mesi (che non interrompono l’anzianità di servizio) il dipendente può richiedere un ulteriore periodo di 18 mesi. Tali assenze, su richiesta specifica del dipendente in casi particolarmente gravi, sono concedibili senza retribuzione, interrompono qualsiasi anzianità di servizio, tranne quella del preavviso, e sono utili solo per la conservazione del posto.</w:t>
      </w:r>
    </w:p>
    <w:p w:rsidR="007164CD" w:rsidRPr="007164CD" w:rsidRDefault="007164CD" w:rsidP="007164CD">
      <w:pPr>
        <w:shd w:val="clear" w:color="auto" w:fill="FFFFFF"/>
        <w:spacing w:after="0" w:line="366" w:lineRule="atLeast"/>
        <w:textAlignment w:val="baseline"/>
        <w:rPr>
          <w:rFonts w:ascii="PT Serif" w:eastAsia="Times New Roman" w:hAnsi="PT Serif" w:cs="Times New Roman"/>
          <w:color w:val="373737"/>
          <w:sz w:val="23"/>
          <w:szCs w:val="23"/>
          <w:lang w:eastAsia="it-IT"/>
        </w:rPr>
      </w:pPr>
      <w:r w:rsidRPr="007164CD">
        <w:rPr>
          <w:rFonts w:ascii="inherit" w:eastAsia="Times New Roman" w:hAnsi="inherit" w:cs="Times New Roman"/>
          <w:b/>
          <w:bCs/>
          <w:color w:val="373737"/>
          <w:sz w:val="23"/>
          <w:szCs w:val="23"/>
          <w:bdr w:val="none" w:sz="0" w:space="0" w:color="auto" w:frame="1"/>
          <w:lang w:eastAsia="it-IT"/>
        </w:rPr>
        <w:t>QUALI ASSENZE RIENTRANO NEL PERIODO DI COMPORTO</w:t>
      </w:r>
    </w:p>
    <w:p w:rsidR="007164CD" w:rsidRPr="007164CD" w:rsidRDefault="007164CD" w:rsidP="007164CD">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7164CD">
        <w:rPr>
          <w:rFonts w:ascii="PT Serif" w:eastAsia="Times New Roman" w:hAnsi="PT Serif" w:cs="Times New Roman"/>
          <w:color w:val="373737"/>
          <w:sz w:val="23"/>
          <w:szCs w:val="23"/>
          <w:lang w:eastAsia="it-IT"/>
        </w:rPr>
        <w:t xml:space="preserve">Tutte le assenze di “malattia” comprese le infermità dipendenti da causa di servizio (per cui comunque spetta l’intera retribuzione), i </w:t>
      </w:r>
      <w:proofErr w:type="spellStart"/>
      <w:r w:rsidRPr="007164CD">
        <w:rPr>
          <w:rFonts w:ascii="PT Serif" w:eastAsia="Times New Roman" w:hAnsi="PT Serif" w:cs="Times New Roman"/>
          <w:color w:val="373737"/>
          <w:sz w:val="23"/>
          <w:szCs w:val="23"/>
          <w:lang w:eastAsia="it-IT"/>
        </w:rPr>
        <w:t>day</w:t>
      </w:r>
      <w:proofErr w:type="spellEnd"/>
      <w:r w:rsidRPr="007164CD">
        <w:rPr>
          <w:rFonts w:ascii="PT Serif" w:eastAsia="Times New Roman" w:hAnsi="PT Serif" w:cs="Times New Roman"/>
          <w:color w:val="373737"/>
          <w:sz w:val="23"/>
          <w:szCs w:val="23"/>
          <w:lang w:eastAsia="it-IT"/>
        </w:rPr>
        <w:t xml:space="preserve">-hospital o </w:t>
      </w:r>
      <w:proofErr w:type="spellStart"/>
      <w:r w:rsidRPr="007164CD">
        <w:rPr>
          <w:rFonts w:ascii="PT Serif" w:eastAsia="Times New Roman" w:hAnsi="PT Serif" w:cs="Times New Roman"/>
          <w:color w:val="373737"/>
          <w:sz w:val="23"/>
          <w:szCs w:val="23"/>
          <w:lang w:eastAsia="it-IT"/>
        </w:rPr>
        <w:t>Macroattività</w:t>
      </w:r>
      <w:proofErr w:type="spellEnd"/>
      <w:r w:rsidRPr="007164CD">
        <w:rPr>
          <w:rFonts w:ascii="PT Serif" w:eastAsia="Times New Roman" w:hAnsi="PT Serif" w:cs="Times New Roman"/>
          <w:color w:val="373737"/>
          <w:sz w:val="23"/>
          <w:szCs w:val="23"/>
          <w:lang w:eastAsia="it-IT"/>
        </w:rPr>
        <w:t xml:space="preserve"> in regime ospedaliero e il ricovero </w:t>
      </w:r>
      <w:proofErr w:type="gramStart"/>
      <w:r w:rsidRPr="007164CD">
        <w:rPr>
          <w:rFonts w:ascii="PT Serif" w:eastAsia="Times New Roman" w:hAnsi="PT Serif" w:cs="Times New Roman"/>
          <w:color w:val="373737"/>
          <w:sz w:val="23"/>
          <w:szCs w:val="23"/>
          <w:lang w:eastAsia="it-IT"/>
        </w:rPr>
        <w:t>ospedaliero</w:t>
      </w:r>
      <w:proofErr w:type="gramEnd"/>
      <w:r w:rsidRPr="007164CD">
        <w:rPr>
          <w:rFonts w:ascii="PT Serif" w:eastAsia="Times New Roman" w:hAnsi="PT Serif" w:cs="Times New Roman"/>
          <w:color w:val="373737"/>
          <w:sz w:val="23"/>
          <w:szCs w:val="23"/>
          <w:lang w:eastAsia="it-IT"/>
        </w:rPr>
        <w:t xml:space="preserve"> (compresi il </w:t>
      </w:r>
      <w:proofErr w:type="spellStart"/>
      <w:r w:rsidRPr="007164CD">
        <w:rPr>
          <w:rFonts w:ascii="PT Serif" w:eastAsia="Times New Roman" w:hAnsi="PT Serif" w:cs="Times New Roman"/>
          <w:color w:val="373737"/>
          <w:sz w:val="23"/>
          <w:szCs w:val="23"/>
          <w:lang w:eastAsia="it-IT"/>
        </w:rPr>
        <w:t>day</w:t>
      </w:r>
      <w:proofErr w:type="spellEnd"/>
      <w:r w:rsidRPr="007164CD">
        <w:rPr>
          <w:rFonts w:ascii="PT Serif" w:eastAsia="Times New Roman" w:hAnsi="PT Serif" w:cs="Times New Roman"/>
          <w:color w:val="373737"/>
          <w:sz w:val="23"/>
          <w:szCs w:val="23"/>
          <w:lang w:eastAsia="it-IT"/>
        </w:rPr>
        <w:t xml:space="preserve"> </w:t>
      </w:r>
      <w:proofErr w:type="spellStart"/>
      <w:r w:rsidRPr="007164CD">
        <w:rPr>
          <w:rFonts w:ascii="PT Serif" w:eastAsia="Times New Roman" w:hAnsi="PT Serif" w:cs="Times New Roman"/>
          <w:color w:val="373737"/>
          <w:sz w:val="23"/>
          <w:szCs w:val="23"/>
          <w:lang w:eastAsia="it-IT"/>
        </w:rPr>
        <w:t>surgery</w:t>
      </w:r>
      <w:proofErr w:type="spellEnd"/>
      <w:r w:rsidRPr="007164CD">
        <w:rPr>
          <w:rFonts w:ascii="PT Serif" w:eastAsia="Times New Roman" w:hAnsi="PT Serif" w:cs="Times New Roman"/>
          <w:color w:val="373737"/>
          <w:sz w:val="23"/>
          <w:szCs w:val="23"/>
          <w:lang w:eastAsia="it-IT"/>
        </w:rPr>
        <w:t xml:space="preserve"> e il </w:t>
      </w:r>
      <w:proofErr w:type="spellStart"/>
      <w:r w:rsidRPr="007164CD">
        <w:rPr>
          <w:rFonts w:ascii="PT Serif" w:eastAsia="Times New Roman" w:hAnsi="PT Serif" w:cs="Times New Roman"/>
          <w:color w:val="373737"/>
          <w:sz w:val="23"/>
          <w:szCs w:val="23"/>
          <w:lang w:eastAsia="it-IT"/>
        </w:rPr>
        <w:t>day</w:t>
      </w:r>
      <w:proofErr w:type="spellEnd"/>
      <w:r w:rsidRPr="007164CD">
        <w:rPr>
          <w:rFonts w:ascii="PT Serif" w:eastAsia="Times New Roman" w:hAnsi="PT Serif" w:cs="Times New Roman"/>
          <w:color w:val="373737"/>
          <w:sz w:val="23"/>
          <w:szCs w:val="23"/>
          <w:lang w:eastAsia="it-IT"/>
        </w:rPr>
        <w:t xml:space="preserve"> service), le visite specialistiche se imputate a malattia.</w:t>
      </w:r>
    </w:p>
    <w:p w:rsidR="007164CD" w:rsidRPr="007164CD" w:rsidRDefault="007164CD" w:rsidP="007164CD">
      <w:pPr>
        <w:shd w:val="clear" w:color="auto" w:fill="FFFFFF"/>
        <w:spacing w:after="0" w:line="366" w:lineRule="atLeast"/>
        <w:textAlignment w:val="baseline"/>
        <w:rPr>
          <w:rFonts w:ascii="PT Serif" w:eastAsia="Times New Roman" w:hAnsi="PT Serif" w:cs="Times New Roman"/>
          <w:color w:val="373737"/>
          <w:sz w:val="23"/>
          <w:szCs w:val="23"/>
          <w:lang w:eastAsia="it-IT"/>
        </w:rPr>
      </w:pPr>
      <w:proofErr w:type="gramStart"/>
      <w:r w:rsidRPr="007164CD">
        <w:rPr>
          <w:rFonts w:ascii="inherit" w:eastAsia="Times New Roman" w:hAnsi="inherit" w:cs="Times New Roman"/>
          <w:b/>
          <w:bCs/>
          <w:color w:val="373737"/>
          <w:sz w:val="23"/>
          <w:szCs w:val="23"/>
          <w:bdr w:val="none" w:sz="0" w:space="0" w:color="auto" w:frame="1"/>
          <w:lang w:eastAsia="it-IT"/>
        </w:rPr>
        <w:t>QUALI ASSENZE NON CONCORRONO ALLA DETERMINAZIONE DEL CONTEGGIO DEI GIORNI DI MALATTIA NEL PERIODO DI COMPORTO</w:t>
      </w:r>
      <w:proofErr w:type="gramEnd"/>
    </w:p>
    <w:p w:rsidR="007164CD" w:rsidRPr="007164CD" w:rsidRDefault="007164CD" w:rsidP="007164CD">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7164CD">
        <w:rPr>
          <w:rFonts w:ascii="PT Serif" w:eastAsia="Times New Roman" w:hAnsi="PT Serif" w:cs="Times New Roman"/>
          <w:color w:val="373737"/>
          <w:sz w:val="23"/>
          <w:szCs w:val="23"/>
          <w:lang w:eastAsia="it-IT"/>
        </w:rPr>
        <w:t xml:space="preserve">Le assenze dovute </w:t>
      </w:r>
      <w:proofErr w:type="gramStart"/>
      <w:r w:rsidRPr="007164CD">
        <w:rPr>
          <w:rFonts w:ascii="PT Serif" w:eastAsia="Times New Roman" w:hAnsi="PT Serif" w:cs="Times New Roman"/>
          <w:color w:val="373737"/>
          <w:sz w:val="23"/>
          <w:szCs w:val="23"/>
          <w:lang w:eastAsia="it-IT"/>
        </w:rPr>
        <w:t>ad</w:t>
      </w:r>
      <w:proofErr w:type="gramEnd"/>
      <w:r w:rsidRPr="007164CD">
        <w:rPr>
          <w:rFonts w:ascii="PT Serif" w:eastAsia="Times New Roman" w:hAnsi="PT Serif" w:cs="Times New Roman"/>
          <w:color w:val="373737"/>
          <w:sz w:val="23"/>
          <w:szCs w:val="23"/>
          <w:lang w:eastAsia="it-IT"/>
        </w:rPr>
        <w:t xml:space="preserve"> infortunio sul lavoro certificate dall’INAIL;</w:t>
      </w:r>
      <w:r w:rsidRPr="007164CD">
        <w:rPr>
          <w:rFonts w:ascii="PT Serif" w:eastAsia="Times New Roman" w:hAnsi="PT Serif" w:cs="Times New Roman"/>
          <w:color w:val="373737"/>
          <w:sz w:val="23"/>
          <w:szCs w:val="23"/>
          <w:lang w:eastAsia="it-IT"/>
        </w:rPr>
        <w:br/>
        <w:t>Le assenze dovute alle (certificate) gravi patologie che richiedono terapie salvavita: </w:t>
      </w:r>
    </w:p>
    <w:p w:rsidR="007164CD" w:rsidRPr="007164CD" w:rsidRDefault="007164CD" w:rsidP="007164CD">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7164CD">
        <w:rPr>
          <w:rFonts w:ascii="PT Serif" w:eastAsia="Times New Roman" w:hAnsi="PT Serif" w:cs="Times New Roman"/>
          <w:color w:val="373737"/>
          <w:sz w:val="23"/>
          <w:szCs w:val="23"/>
          <w:lang w:eastAsia="it-IT"/>
        </w:rPr>
        <w:t xml:space="preserve">Nota bene: rientrano in questa fattispecie i giorni di assenza per ricovero ospedaliero, </w:t>
      </w:r>
      <w:proofErr w:type="spellStart"/>
      <w:r w:rsidRPr="007164CD">
        <w:rPr>
          <w:rFonts w:ascii="PT Serif" w:eastAsia="Times New Roman" w:hAnsi="PT Serif" w:cs="Times New Roman"/>
          <w:color w:val="373737"/>
          <w:sz w:val="23"/>
          <w:szCs w:val="23"/>
          <w:lang w:eastAsia="it-IT"/>
        </w:rPr>
        <w:t>day</w:t>
      </w:r>
      <w:proofErr w:type="spellEnd"/>
      <w:r w:rsidRPr="007164CD">
        <w:rPr>
          <w:rFonts w:ascii="PT Serif" w:eastAsia="Times New Roman" w:hAnsi="PT Serif" w:cs="Times New Roman"/>
          <w:color w:val="373737"/>
          <w:sz w:val="23"/>
          <w:szCs w:val="23"/>
          <w:lang w:eastAsia="it-IT"/>
        </w:rPr>
        <w:t xml:space="preserve">-hospital o </w:t>
      </w:r>
      <w:proofErr w:type="spellStart"/>
      <w:r w:rsidRPr="007164CD">
        <w:rPr>
          <w:rFonts w:ascii="PT Serif" w:eastAsia="Times New Roman" w:hAnsi="PT Serif" w:cs="Times New Roman"/>
          <w:color w:val="373737"/>
          <w:sz w:val="23"/>
          <w:szCs w:val="23"/>
          <w:lang w:eastAsia="it-IT"/>
        </w:rPr>
        <w:t>Macroattività</w:t>
      </w:r>
      <w:proofErr w:type="spellEnd"/>
      <w:r w:rsidRPr="007164CD">
        <w:rPr>
          <w:rFonts w:ascii="PT Serif" w:eastAsia="Times New Roman" w:hAnsi="PT Serif" w:cs="Times New Roman"/>
          <w:color w:val="373737"/>
          <w:sz w:val="23"/>
          <w:szCs w:val="23"/>
          <w:lang w:eastAsia="it-IT"/>
        </w:rPr>
        <w:t xml:space="preserve"> in regime </w:t>
      </w:r>
      <w:proofErr w:type="gramStart"/>
      <w:r w:rsidRPr="007164CD">
        <w:rPr>
          <w:rFonts w:ascii="PT Serif" w:eastAsia="Times New Roman" w:hAnsi="PT Serif" w:cs="Times New Roman"/>
          <w:color w:val="373737"/>
          <w:sz w:val="23"/>
          <w:szCs w:val="23"/>
          <w:lang w:eastAsia="it-IT"/>
        </w:rPr>
        <w:t>ospedaliero</w:t>
      </w:r>
      <w:proofErr w:type="gramEnd"/>
      <w:r w:rsidRPr="007164CD">
        <w:rPr>
          <w:rFonts w:ascii="PT Serif" w:eastAsia="Times New Roman" w:hAnsi="PT Serif" w:cs="Times New Roman"/>
          <w:color w:val="373737"/>
          <w:sz w:val="23"/>
          <w:szCs w:val="23"/>
          <w:lang w:eastAsia="it-IT"/>
        </w:rPr>
        <w:t xml:space="preserve"> ricondotti alla grave patologia, i giorni destinati all’effettuazione delle terapie salvavita (inclusa la chemioterapia); i giorni di assenza dovuti alle conseguenze certificate delle terapie; i giorni di assenza per l’effettuazione delle periodiche visite specialistiche di controllo delle gravi patologie (“accertamenti ambulatoriali”).</w:t>
      </w:r>
      <w:r w:rsidRPr="007164CD">
        <w:rPr>
          <w:rFonts w:ascii="PT Serif" w:eastAsia="Times New Roman" w:hAnsi="PT Serif" w:cs="Times New Roman"/>
          <w:color w:val="373737"/>
          <w:sz w:val="23"/>
          <w:szCs w:val="23"/>
          <w:lang w:eastAsia="it-IT"/>
        </w:rPr>
        <w:br/>
        <w:t xml:space="preserve">I 30 </w:t>
      </w:r>
      <w:proofErr w:type="gramStart"/>
      <w:r w:rsidRPr="007164CD">
        <w:rPr>
          <w:rFonts w:ascii="PT Serif" w:eastAsia="Times New Roman" w:hAnsi="PT Serif" w:cs="Times New Roman"/>
          <w:color w:val="373737"/>
          <w:sz w:val="23"/>
          <w:szCs w:val="23"/>
          <w:lang w:eastAsia="it-IT"/>
        </w:rPr>
        <w:t>gg.</w:t>
      </w:r>
      <w:proofErr w:type="gramEnd"/>
      <w:r w:rsidRPr="007164CD">
        <w:rPr>
          <w:rFonts w:ascii="PT Serif" w:eastAsia="Times New Roman" w:hAnsi="PT Serif" w:cs="Times New Roman"/>
          <w:color w:val="373737"/>
          <w:sz w:val="23"/>
          <w:szCs w:val="23"/>
          <w:lang w:eastAsia="it-IT"/>
        </w:rPr>
        <w:t xml:space="preserve"> di congedo per cure per invalidi ex art. 7, </w:t>
      </w:r>
      <w:proofErr w:type="spellStart"/>
      <w:r w:rsidRPr="007164CD">
        <w:rPr>
          <w:rFonts w:ascii="PT Serif" w:eastAsia="Times New Roman" w:hAnsi="PT Serif" w:cs="Times New Roman"/>
          <w:color w:val="373737"/>
          <w:sz w:val="23"/>
          <w:szCs w:val="23"/>
          <w:lang w:eastAsia="it-IT"/>
        </w:rPr>
        <w:t>D.Lgs.</w:t>
      </w:r>
      <w:proofErr w:type="spellEnd"/>
      <w:r w:rsidRPr="007164CD">
        <w:rPr>
          <w:rFonts w:ascii="PT Serif" w:eastAsia="Times New Roman" w:hAnsi="PT Serif" w:cs="Times New Roman"/>
          <w:color w:val="373737"/>
          <w:sz w:val="23"/>
          <w:szCs w:val="23"/>
          <w:lang w:eastAsia="it-IT"/>
        </w:rPr>
        <w:t xml:space="preserve"> n. 119/2011.</w:t>
      </w:r>
    </w:p>
    <w:p w:rsidR="007164CD" w:rsidRPr="007164CD" w:rsidRDefault="007164CD" w:rsidP="007164CD">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7164CD">
        <w:rPr>
          <w:rFonts w:ascii="PT Serif" w:eastAsia="Times New Roman" w:hAnsi="PT Serif" w:cs="Times New Roman"/>
          <w:color w:val="373737"/>
          <w:sz w:val="23"/>
          <w:szCs w:val="23"/>
          <w:lang w:eastAsia="it-IT"/>
        </w:rPr>
        <w:t xml:space="preserve">L’assenza dovuta a “malattia determinata da gravidanza” anche se l’interruzione di </w:t>
      </w:r>
      <w:proofErr w:type="gramStart"/>
      <w:r w:rsidRPr="007164CD">
        <w:rPr>
          <w:rFonts w:ascii="PT Serif" w:eastAsia="Times New Roman" w:hAnsi="PT Serif" w:cs="Times New Roman"/>
          <w:color w:val="373737"/>
          <w:sz w:val="23"/>
          <w:szCs w:val="23"/>
          <w:lang w:eastAsia="it-IT"/>
        </w:rPr>
        <w:t>gravidanza</w:t>
      </w:r>
      <w:proofErr w:type="gramEnd"/>
      <w:r w:rsidRPr="007164CD">
        <w:rPr>
          <w:rFonts w:ascii="PT Serif" w:eastAsia="Times New Roman" w:hAnsi="PT Serif" w:cs="Times New Roman"/>
          <w:color w:val="373737"/>
          <w:sz w:val="23"/>
          <w:szCs w:val="23"/>
          <w:lang w:eastAsia="it-IT"/>
        </w:rPr>
        <w:t xml:space="preserve"> avviene entro il 180 º giorno di gestazione.</w:t>
      </w:r>
    </w:p>
    <w:p w:rsidR="007164CD" w:rsidRPr="007164CD" w:rsidRDefault="007164CD" w:rsidP="007164CD">
      <w:pPr>
        <w:shd w:val="clear" w:color="auto" w:fill="FFFFFF"/>
        <w:spacing w:after="0" w:line="366" w:lineRule="atLeast"/>
        <w:textAlignment w:val="baseline"/>
        <w:rPr>
          <w:rFonts w:ascii="PT Serif" w:eastAsia="Times New Roman" w:hAnsi="PT Serif" w:cs="Times New Roman"/>
          <w:color w:val="373737"/>
          <w:sz w:val="23"/>
          <w:szCs w:val="23"/>
          <w:lang w:eastAsia="it-IT"/>
        </w:rPr>
      </w:pPr>
      <w:r w:rsidRPr="007164CD">
        <w:rPr>
          <w:rFonts w:ascii="inherit" w:eastAsia="Times New Roman" w:hAnsi="inherit" w:cs="Times New Roman"/>
          <w:b/>
          <w:bCs/>
          <w:color w:val="373737"/>
          <w:sz w:val="23"/>
          <w:szCs w:val="23"/>
          <w:bdr w:val="none" w:sz="0" w:space="0" w:color="auto" w:frame="1"/>
          <w:lang w:eastAsia="it-IT"/>
        </w:rPr>
        <w:t>MALATTIA E COMPUTO DEL SABATO E DELLA DOMENICA (O GIORNI FESTIVI).</w:t>
      </w:r>
    </w:p>
    <w:p w:rsidR="007164CD" w:rsidRPr="007164CD" w:rsidRDefault="007164CD" w:rsidP="007164CD">
      <w:pPr>
        <w:shd w:val="clear" w:color="auto" w:fill="FFFFFF"/>
        <w:spacing w:after="240" w:line="366" w:lineRule="atLeast"/>
        <w:textAlignment w:val="baseline"/>
        <w:rPr>
          <w:rFonts w:ascii="PT Serif" w:eastAsia="Times New Roman" w:hAnsi="PT Serif" w:cs="Times New Roman"/>
          <w:color w:val="373737"/>
          <w:sz w:val="23"/>
          <w:szCs w:val="23"/>
          <w:lang w:eastAsia="it-IT"/>
        </w:rPr>
      </w:pPr>
      <w:r w:rsidRPr="007164CD">
        <w:rPr>
          <w:rFonts w:ascii="PT Serif" w:eastAsia="Times New Roman" w:hAnsi="PT Serif" w:cs="Times New Roman"/>
          <w:color w:val="373737"/>
          <w:sz w:val="23"/>
          <w:szCs w:val="23"/>
          <w:lang w:eastAsia="it-IT"/>
        </w:rPr>
        <w:t xml:space="preserve">Le giornate di sabato e </w:t>
      </w:r>
      <w:proofErr w:type="gramStart"/>
      <w:r w:rsidRPr="007164CD">
        <w:rPr>
          <w:rFonts w:ascii="PT Serif" w:eastAsia="Times New Roman" w:hAnsi="PT Serif" w:cs="Times New Roman"/>
          <w:color w:val="373737"/>
          <w:sz w:val="23"/>
          <w:szCs w:val="23"/>
          <w:lang w:eastAsia="it-IT"/>
        </w:rPr>
        <w:t>domenica intercorrenti</w:t>
      </w:r>
      <w:proofErr w:type="gramEnd"/>
      <w:r w:rsidRPr="007164CD">
        <w:rPr>
          <w:rFonts w:ascii="PT Serif" w:eastAsia="Times New Roman" w:hAnsi="PT Serif" w:cs="Times New Roman"/>
          <w:color w:val="373737"/>
          <w:sz w:val="23"/>
          <w:szCs w:val="23"/>
          <w:lang w:eastAsia="it-IT"/>
        </w:rPr>
        <w:t xml:space="preserve"> tra due periodi di assenza per malattia (anche se con diagnosi diverse) sono comunque da considerare assenza per malattia, si cumulano con i periodi inclusi nei certificati stessi  e sono assoggettate al trattamento economico accessorio </w:t>
      </w:r>
      <w:r w:rsidRPr="007164CD">
        <w:rPr>
          <w:rFonts w:ascii="PT Serif" w:eastAsia="Times New Roman" w:hAnsi="PT Serif" w:cs="Times New Roman"/>
          <w:color w:val="373737"/>
          <w:sz w:val="23"/>
          <w:szCs w:val="23"/>
          <w:lang w:eastAsia="it-IT"/>
        </w:rPr>
        <w:lastRenderedPageBreak/>
        <w:t>(Note  RGS- IGF  </w:t>
      </w:r>
      <w:proofErr w:type="spellStart"/>
      <w:r w:rsidRPr="007164CD">
        <w:rPr>
          <w:rFonts w:ascii="PT Serif" w:eastAsia="Times New Roman" w:hAnsi="PT Serif" w:cs="Times New Roman"/>
          <w:color w:val="373737"/>
          <w:sz w:val="23"/>
          <w:szCs w:val="23"/>
          <w:lang w:eastAsia="it-IT"/>
        </w:rPr>
        <w:t>prot</w:t>
      </w:r>
      <w:proofErr w:type="spellEnd"/>
      <w:r w:rsidRPr="007164CD">
        <w:rPr>
          <w:rFonts w:ascii="PT Serif" w:eastAsia="Times New Roman" w:hAnsi="PT Serif" w:cs="Times New Roman"/>
          <w:color w:val="373737"/>
          <w:sz w:val="23"/>
          <w:szCs w:val="23"/>
          <w:lang w:eastAsia="it-IT"/>
        </w:rPr>
        <w:t xml:space="preserve">. 108127 del 15/06/1999; RGS-IGOP </w:t>
      </w:r>
      <w:proofErr w:type="spellStart"/>
      <w:r w:rsidRPr="007164CD">
        <w:rPr>
          <w:rFonts w:ascii="PT Serif" w:eastAsia="Times New Roman" w:hAnsi="PT Serif" w:cs="Times New Roman"/>
          <w:color w:val="373737"/>
          <w:sz w:val="23"/>
          <w:szCs w:val="23"/>
          <w:lang w:eastAsia="it-IT"/>
        </w:rPr>
        <w:t>prot</w:t>
      </w:r>
      <w:proofErr w:type="spellEnd"/>
      <w:r w:rsidRPr="007164CD">
        <w:rPr>
          <w:rFonts w:ascii="PT Serif" w:eastAsia="Times New Roman" w:hAnsi="PT Serif" w:cs="Times New Roman"/>
          <w:color w:val="373737"/>
          <w:sz w:val="23"/>
          <w:szCs w:val="23"/>
          <w:lang w:eastAsia="it-IT"/>
        </w:rPr>
        <w:t>. 126427 del 16/01/2009); </w:t>
      </w:r>
      <w:r w:rsidRPr="007164CD">
        <w:rPr>
          <w:rFonts w:ascii="PT Serif" w:eastAsia="Times New Roman" w:hAnsi="PT Serif" w:cs="Times New Roman"/>
          <w:color w:val="373737"/>
          <w:sz w:val="23"/>
          <w:szCs w:val="23"/>
          <w:lang w:eastAsia="it-IT"/>
        </w:rPr>
        <w:br/>
        <w:t>sabato e domenica non si conteggiano se la ripresa in servizio non si verifica a causa di altra assenza  dovuta ad un istituto giuridico diverso dal precedente (es. malattia fino a sabato e congedo parentale o altra tipologia di assenza comunque diversa dalla malattia dal lunedì successivo).</w:t>
      </w:r>
    </w:p>
    <w:p w:rsidR="00BF3D39" w:rsidRDefault="00BF3D39">
      <w:bookmarkStart w:id="0" w:name="_GoBack"/>
      <w:bookmarkEnd w:id="0"/>
    </w:p>
    <w:sectPr w:rsidR="00BF3D3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T Serif">
    <w:panose1 w:val="020A0603040505020204"/>
    <w:charset w:val="00"/>
    <w:family w:val="roman"/>
    <w:pitch w:val="variable"/>
    <w:sig w:usb0="A00002EF" w:usb1="5000204B" w:usb2="00000000" w:usb3="00000000" w:csb0="00000097"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325A57"/>
    <w:multiLevelType w:val="multilevel"/>
    <w:tmpl w:val="1BC4A93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1FE9"/>
    <w:rsid w:val="007164CD"/>
    <w:rsid w:val="00BF3D39"/>
    <w:rsid w:val="00D51FE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D51FE9"/>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D51FE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D51FE9"/>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D51F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45674">
      <w:bodyDiv w:val="1"/>
      <w:marLeft w:val="0"/>
      <w:marRight w:val="0"/>
      <w:marTop w:val="0"/>
      <w:marBottom w:val="0"/>
      <w:divBdr>
        <w:top w:val="none" w:sz="0" w:space="0" w:color="auto"/>
        <w:left w:val="none" w:sz="0" w:space="0" w:color="auto"/>
        <w:bottom w:val="none" w:sz="0" w:space="0" w:color="auto"/>
        <w:right w:val="none" w:sz="0" w:space="0" w:color="auto"/>
      </w:divBdr>
    </w:div>
    <w:div w:id="161164340">
      <w:bodyDiv w:val="1"/>
      <w:marLeft w:val="0"/>
      <w:marRight w:val="0"/>
      <w:marTop w:val="0"/>
      <w:marBottom w:val="0"/>
      <w:divBdr>
        <w:top w:val="none" w:sz="0" w:space="0" w:color="auto"/>
        <w:left w:val="none" w:sz="0" w:space="0" w:color="auto"/>
        <w:bottom w:val="none" w:sz="0" w:space="0" w:color="auto"/>
        <w:right w:val="none" w:sz="0" w:space="0" w:color="auto"/>
      </w:divBdr>
    </w:div>
    <w:div w:id="1724909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439</Words>
  <Characters>2508</Characters>
  <Application>Microsoft Office Word</Application>
  <DocSecurity>0</DocSecurity>
  <Lines>20</Lines>
  <Paragraphs>5</Paragraphs>
  <ScaleCrop>false</ScaleCrop>
  <Company/>
  <LinksUpToDate>false</LinksUpToDate>
  <CharactersWithSpaces>2942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achille</dc:creator>
  <cp:lastModifiedBy>achille</cp:lastModifiedBy>
  <cp:revision>2</cp:revision>
  <dcterms:created xsi:type="dcterms:W3CDTF">2016-08-10T18:49:00Z</dcterms:created>
  <dcterms:modified xsi:type="dcterms:W3CDTF">2016-08-10T18:52:00Z</dcterms:modified>
</cp:coreProperties>
</file>